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C01C7" w14:textId="1CF8F333" w:rsidR="003F787D" w:rsidRPr="003F787D" w:rsidRDefault="003F787D" w:rsidP="003F787D">
      <w:pPr>
        <w:pStyle w:val="Pa283"/>
        <w:ind w:left="90"/>
        <w:jc w:val="center"/>
        <w:rPr>
          <w:rFonts w:asciiTheme="minorHAnsi" w:hAnsiTheme="minorHAnsi" w:cstheme="minorHAnsi"/>
          <w:b/>
          <w:bCs/>
          <w:sz w:val="32"/>
          <w:szCs w:val="32"/>
        </w:rPr>
      </w:pPr>
      <w:r w:rsidRPr="003F787D">
        <w:rPr>
          <w:rFonts w:asciiTheme="minorHAnsi" w:hAnsiTheme="minorHAnsi" w:cstheme="minorHAnsi"/>
          <w:b/>
          <w:bCs/>
          <w:sz w:val="32"/>
          <w:szCs w:val="32"/>
        </w:rPr>
        <w:t xml:space="preserve">Speakers </w:t>
      </w:r>
      <w:r w:rsidR="00801E7F">
        <w:rPr>
          <w:rFonts w:asciiTheme="minorHAnsi" w:hAnsiTheme="minorHAnsi" w:cstheme="minorHAnsi"/>
          <w:b/>
          <w:bCs/>
          <w:sz w:val="32"/>
          <w:szCs w:val="32"/>
        </w:rPr>
        <w:t xml:space="preserve">Bios </w:t>
      </w:r>
      <w:r w:rsidRPr="003F787D">
        <w:rPr>
          <w:rFonts w:asciiTheme="minorHAnsi" w:hAnsiTheme="minorHAnsi" w:cstheme="minorHAnsi"/>
          <w:b/>
          <w:bCs/>
          <w:sz w:val="32"/>
          <w:szCs w:val="32"/>
        </w:rPr>
        <w:t>– SEDE 2024 Winter Meeting</w:t>
      </w:r>
    </w:p>
    <w:p w14:paraId="50B96A46" w14:textId="77777777" w:rsidR="003F787D" w:rsidRPr="003F787D" w:rsidRDefault="003F787D" w:rsidP="003F787D"/>
    <w:p w14:paraId="17B68E44" w14:textId="77777777" w:rsidR="003F787D" w:rsidRDefault="003F787D" w:rsidP="00372E6F">
      <w:pPr>
        <w:pStyle w:val="Pa283"/>
        <w:ind w:left="90"/>
        <w:rPr>
          <w:rFonts w:cs="Merriweather"/>
          <w:b/>
          <w:bCs/>
          <w:color w:val="173A67"/>
          <w:sz w:val="23"/>
          <w:szCs w:val="23"/>
        </w:rPr>
      </w:pPr>
    </w:p>
    <w:p w14:paraId="4A3C3012" w14:textId="455CE47E" w:rsidR="00372E6F" w:rsidRDefault="00372E6F" w:rsidP="00372E6F">
      <w:pPr>
        <w:pStyle w:val="Pa283"/>
        <w:ind w:left="90"/>
        <w:rPr>
          <w:rFonts w:cs="Merriweather"/>
          <w:color w:val="173A67"/>
          <w:sz w:val="23"/>
          <w:szCs w:val="23"/>
        </w:rPr>
      </w:pPr>
      <w:r>
        <w:rPr>
          <w:rFonts w:cs="Merriweather"/>
          <w:b/>
          <w:bCs/>
          <w:color w:val="173A67"/>
          <w:sz w:val="23"/>
          <w:szCs w:val="23"/>
        </w:rPr>
        <w:t>Jeff Stout</w:t>
      </w:r>
    </w:p>
    <w:p w14:paraId="485A59FA" w14:textId="77777777" w:rsidR="00372E6F" w:rsidRPr="00536534" w:rsidRDefault="00372E6F" w:rsidP="00536534">
      <w:pPr>
        <w:pStyle w:val="Pa293"/>
        <w:ind w:left="90"/>
        <w:rPr>
          <w:rFonts w:cs="Merriweather"/>
          <w:b/>
          <w:bCs/>
          <w:color w:val="214D9F"/>
          <w:sz w:val="20"/>
          <w:szCs w:val="20"/>
        </w:rPr>
      </w:pPr>
      <w:r w:rsidRPr="00536534">
        <w:rPr>
          <w:rFonts w:cs="Merriweather"/>
          <w:b/>
          <w:bCs/>
          <w:color w:val="214D9F"/>
          <w:sz w:val="20"/>
          <w:szCs w:val="20"/>
        </w:rPr>
        <w:t>U. S. Department of the Treasury</w:t>
      </w:r>
    </w:p>
    <w:p w14:paraId="252031D4" w14:textId="77777777" w:rsidR="008E6BB3" w:rsidRPr="004C0B50" w:rsidRDefault="008E6BB3" w:rsidP="004C0B50">
      <w:pPr>
        <w:ind w:left="90"/>
        <w:rPr>
          <w:rFonts w:ascii="HelveticaNeue Condensed" w:hAnsi="HelveticaNeue Condensed" w:cs="HelveticaNeue Condensed"/>
          <w:color w:val="000000"/>
          <w:sz w:val="24"/>
          <w:szCs w:val="24"/>
        </w:rPr>
      </w:pPr>
      <w:r w:rsidRPr="004C0B50">
        <w:rPr>
          <w:rFonts w:ascii="HelveticaNeue Condensed" w:hAnsi="HelveticaNeue Condensed" w:cs="HelveticaNeue Condensed"/>
          <w:color w:val="000000"/>
          <w:sz w:val="24"/>
          <w:szCs w:val="24"/>
        </w:rPr>
        <w:t>Jeff Stout serves as the Deputy Chief Program Officer for Small Business and Community Investment in the Office of Capital Access at the U.S. Department of the Treasury. In this role, he directs the State Small Business Credit Initiative (SSBCI) and oversees the Emergency Capital Investment Program and the Gulf Coast Restoration Fund. Previously at Treasury, he served as the Director of Federal Program Finance as well as the Director of the inaugural iteration of SSBCI. Prior to joining Treasury, he was a commercial lender and Senior Vice President of Business Development at City First Bank of DC, a CDFI bank in Washington, DC. He holds a Master's of Public Policy from Georgetown University and undergraduate degrees in economics and philosophy from the University of Iowa.</w:t>
      </w:r>
    </w:p>
    <w:p w14:paraId="060B2EAA" w14:textId="77777777" w:rsidR="003A6EFE" w:rsidRDefault="003A6EFE" w:rsidP="00372E6F">
      <w:pPr>
        <w:rPr>
          <w:rFonts w:ascii="HelveticaNeue Condensed" w:hAnsi="HelveticaNeue Condensed" w:cs="HelveticaNeue Condensed"/>
          <w:color w:val="000000"/>
        </w:rPr>
      </w:pPr>
    </w:p>
    <w:p w14:paraId="42F403B7" w14:textId="736D3F53" w:rsidR="00372E6F" w:rsidRPr="00372E6F" w:rsidRDefault="00372E6F" w:rsidP="00925D01">
      <w:pPr>
        <w:pStyle w:val="Pa283"/>
        <w:ind w:left="90"/>
        <w:rPr>
          <w:rFonts w:cs="Merriweather"/>
          <w:b/>
          <w:bCs/>
          <w:color w:val="173A67"/>
          <w:sz w:val="23"/>
          <w:szCs w:val="23"/>
        </w:rPr>
      </w:pPr>
      <w:r w:rsidRPr="00372E6F">
        <w:rPr>
          <w:rFonts w:cs="Merriweather"/>
          <w:b/>
          <w:bCs/>
          <w:color w:val="173A67"/>
          <w:sz w:val="23"/>
          <w:szCs w:val="23"/>
        </w:rPr>
        <w:t>Joda Thongnopnua</w:t>
      </w:r>
    </w:p>
    <w:p w14:paraId="263F565A" w14:textId="77777777" w:rsidR="00372E6F" w:rsidRPr="001C5CC2" w:rsidRDefault="00372E6F" w:rsidP="001C5CC2">
      <w:pPr>
        <w:pStyle w:val="Pa293"/>
        <w:ind w:left="90"/>
        <w:rPr>
          <w:rFonts w:cs="Merriweather"/>
          <w:b/>
          <w:bCs/>
          <w:color w:val="214D9F"/>
          <w:sz w:val="20"/>
          <w:szCs w:val="20"/>
        </w:rPr>
      </w:pPr>
      <w:r w:rsidRPr="001C5CC2">
        <w:rPr>
          <w:rFonts w:cs="Merriweather"/>
          <w:b/>
          <w:bCs/>
          <w:color w:val="214D9F"/>
          <w:sz w:val="20"/>
          <w:szCs w:val="20"/>
        </w:rPr>
        <w:t>National Science Foundation</w:t>
      </w:r>
    </w:p>
    <w:p w14:paraId="68CB743C" w14:textId="3FC4AD9E" w:rsidR="001C5CC2" w:rsidRDefault="001C5CC2" w:rsidP="00925D01">
      <w:pPr>
        <w:ind w:left="90"/>
        <w:rPr>
          <w:rFonts w:ascii="HelveticaNeue Condensed" w:hAnsi="HelveticaNeue Condensed" w:cs="HelveticaNeue Condensed"/>
          <w:color w:val="000000"/>
          <w:sz w:val="24"/>
          <w:szCs w:val="24"/>
        </w:rPr>
      </w:pPr>
      <w:r w:rsidRPr="001C5CC2">
        <w:rPr>
          <w:rFonts w:ascii="HelveticaNeue Condensed" w:hAnsi="HelveticaNeue Condensed" w:cs="HelveticaNeue Condensed"/>
          <w:color w:val="000000"/>
          <w:sz w:val="24"/>
          <w:szCs w:val="24"/>
        </w:rPr>
        <w:t xml:space="preserve">Joda Thongnopnua, a former local government official and public policy expert, is now serving as a program officer within the U.S. National Science Foundation’s (NSF) new Technology, Innovation and Partnerships Directorate that has turned its eye toward economic and workforce development. As directed by the CHIPS and Science Act of 2022, NSF is launching major investment programs focused on rapidly commercializing key technology, creating jobs, and ensuring America remains the foremost leader in technology and innovation. Thongnopnua currently helps lead the NSF Regional Innovation Engines program, a flagship $1.6B program for the agency, and is also working across the TIP Directorate to expand the agency’s role in expanding economic opportunity in communities across the country.   </w:t>
      </w:r>
    </w:p>
    <w:p w14:paraId="6F159F3F" w14:textId="262EFB59" w:rsidR="00372E6F" w:rsidRDefault="00372E6F" w:rsidP="00372E6F"/>
    <w:sectPr w:rsidR="00372E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erriweather">
    <w:altName w:val="Merriweather"/>
    <w:charset w:val="00"/>
    <w:family w:val="auto"/>
    <w:pitch w:val="variable"/>
    <w:sig w:usb0="20000207" w:usb1="00000002" w:usb2="00000000" w:usb3="00000000" w:csb0="00000197" w:csb1="00000000"/>
  </w:font>
  <w:font w:name="HelveticaNeue Condense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E6F"/>
    <w:rsid w:val="00115E5F"/>
    <w:rsid w:val="001C5CC2"/>
    <w:rsid w:val="00372E6F"/>
    <w:rsid w:val="003A6EFE"/>
    <w:rsid w:val="003F787D"/>
    <w:rsid w:val="004C0B50"/>
    <w:rsid w:val="0050705F"/>
    <w:rsid w:val="00536534"/>
    <w:rsid w:val="007B0B88"/>
    <w:rsid w:val="00801E7F"/>
    <w:rsid w:val="008E6BB3"/>
    <w:rsid w:val="00925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EC88A"/>
  <w15:chartTrackingRefBased/>
  <w15:docId w15:val="{2C969494-66FB-4FB6-9FFC-935A82BE9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283">
    <w:name w:val="Pa28_3"/>
    <w:basedOn w:val="Normal"/>
    <w:next w:val="Normal"/>
    <w:uiPriority w:val="99"/>
    <w:rsid w:val="00372E6F"/>
    <w:pPr>
      <w:autoSpaceDE w:val="0"/>
      <w:autoSpaceDN w:val="0"/>
      <w:adjustRightInd w:val="0"/>
      <w:spacing w:after="0" w:line="241" w:lineRule="atLeast"/>
    </w:pPr>
    <w:rPr>
      <w:rFonts w:ascii="Merriweather" w:hAnsi="Merriweather"/>
      <w:kern w:val="0"/>
      <w:sz w:val="24"/>
      <w:szCs w:val="24"/>
    </w:rPr>
  </w:style>
  <w:style w:type="paragraph" w:customStyle="1" w:styleId="Pa293">
    <w:name w:val="Pa29_3"/>
    <w:basedOn w:val="Normal"/>
    <w:next w:val="Normal"/>
    <w:uiPriority w:val="99"/>
    <w:rsid w:val="00372E6F"/>
    <w:pPr>
      <w:autoSpaceDE w:val="0"/>
      <w:autoSpaceDN w:val="0"/>
      <w:adjustRightInd w:val="0"/>
      <w:spacing w:after="0" w:line="201" w:lineRule="atLeast"/>
    </w:pPr>
    <w:rPr>
      <w:rFonts w:ascii="Merriweather" w:hAnsi="Merriweather"/>
      <w:kern w:val="0"/>
      <w:sz w:val="24"/>
      <w:szCs w:val="24"/>
    </w:rPr>
  </w:style>
  <w:style w:type="paragraph" w:customStyle="1" w:styleId="Pa303">
    <w:name w:val="Pa30_3"/>
    <w:basedOn w:val="Normal"/>
    <w:next w:val="Normal"/>
    <w:uiPriority w:val="99"/>
    <w:rsid w:val="00372E6F"/>
    <w:pPr>
      <w:autoSpaceDE w:val="0"/>
      <w:autoSpaceDN w:val="0"/>
      <w:adjustRightInd w:val="0"/>
      <w:spacing w:after="0" w:line="181" w:lineRule="atLeast"/>
    </w:pPr>
    <w:rPr>
      <w:rFonts w:ascii="Merriweather" w:hAnsi="Merriweathe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03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ab5d-c363-4cb9-b177-8b68990486e8" xsi:nil="true"/>
    <Notes xmlns="03dfb928-5554-4a87-8e9a-edea6c8e3105" xsi:nil="true"/>
    <lcf76f155ced4ddcb4097134ff3c332f xmlns="03dfb928-5554-4a87-8e9a-edea6c8e310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FFC962BD627F4EA76B28DDC6E46AD9" ma:contentTypeVersion="19" ma:contentTypeDescription="Create a new document." ma:contentTypeScope="" ma:versionID="98f7814d9b3f7d69998abb97e8faa05e">
  <xsd:schema xmlns:xsd="http://www.w3.org/2001/XMLSchema" xmlns:xs="http://www.w3.org/2001/XMLSchema" xmlns:p="http://schemas.microsoft.com/office/2006/metadata/properties" xmlns:ns2="03dfb928-5554-4a87-8e9a-edea6c8e3105" xmlns:ns3="d876ab5d-c363-4cb9-b177-8b68990486e8" targetNamespace="http://schemas.microsoft.com/office/2006/metadata/properties" ma:root="true" ma:fieldsID="7a1f73ef7e3d4d53f5353fcaa79f08f2" ns2:_="" ns3:_="">
    <xsd:import namespace="03dfb928-5554-4a87-8e9a-edea6c8e3105"/>
    <xsd:import namespace="d876ab5d-c363-4cb9-b177-8b68990486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element ref="ns2:Not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dfb928-5554-4a87-8e9a-edea6c8e3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b9d03e-f63d-43c7-9a43-349d0cf1a4d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Notes" ma:index="24" nillable="true" ma:displayName="Notes" ma:format="Dropdown" ma:internalName="Note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ab5d-c363-4cb9-b177-8b68990486e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4f986b7-49b9-4d1a-ab3f-e07ca83f5583}" ma:internalName="TaxCatchAll" ma:showField="CatchAllData" ma:web="d876ab5d-c363-4cb9-b177-8b68990486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C0EAE5-AB07-4082-8476-380FEDF318E6}">
  <ds:schemaRefs>
    <ds:schemaRef ds:uri="http://purl.org/dc/dcmitype/"/>
    <ds:schemaRef ds:uri="http://purl.org/dc/term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d876ab5d-c363-4cb9-b177-8b68990486e8"/>
    <ds:schemaRef ds:uri="03dfb928-5554-4a87-8e9a-edea6c8e3105"/>
    <ds:schemaRef ds:uri="http://www.w3.org/XML/1998/namespace"/>
  </ds:schemaRefs>
</ds:datastoreItem>
</file>

<file path=customXml/itemProps2.xml><?xml version="1.0" encoding="utf-8"?>
<ds:datastoreItem xmlns:ds="http://schemas.openxmlformats.org/officeDocument/2006/customXml" ds:itemID="{A2866477-9375-4B99-B745-109FCC040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dfb928-5554-4a87-8e9a-edea6c8e3105"/>
    <ds:schemaRef ds:uri="d876ab5d-c363-4cb9-b177-8b68990486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1BB847-8835-4552-A7AA-48E293DF2B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255</Words>
  <Characters>1456</Characters>
  <Application>Microsoft Office Word</Application>
  <DocSecurity>0</DocSecurity>
  <Lines>12</Lines>
  <Paragraphs>3</Paragraphs>
  <ScaleCrop>false</ScaleCrop>
  <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 Isaacson</dc:creator>
  <cp:keywords/>
  <dc:description/>
  <cp:lastModifiedBy>Bob Isaacson</cp:lastModifiedBy>
  <cp:revision>12</cp:revision>
  <dcterms:created xsi:type="dcterms:W3CDTF">2024-01-22T18:46:00Z</dcterms:created>
  <dcterms:modified xsi:type="dcterms:W3CDTF">2024-01-23T15:24:00Z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0x010100BFFFC962BD627F4EA76B28DDC6E46AD9</vt:lpwstr>
  </property>
  <property fmtid="{D5CDD505-2E9C-101B-9397-08002B2CF9AE}" pid="3" name="MediaServiceImageTags">
    <vt:lpwstr/>
  </property>
</Properties>
</file>